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4243" w:rsidRDefault="00AE4243" w:rsidP="00AE4243">
      <w:pPr>
        <w:spacing w:line="276" w:lineRule="auto"/>
        <w:rPr>
          <w:rFonts w:ascii="Times New Roman" w:eastAsia="Times New Roman" w:hAnsi="Times New Roman" w:cs="Times New Roman"/>
          <w:b/>
          <w:bCs/>
          <w:color w:val="000000"/>
          <w:kern w:val="0"/>
          <w:sz w:val="28"/>
          <w:szCs w:val="28"/>
          <w:lang w:val="en-US" w:eastAsia="ru-RU"/>
          <w14:ligatures w14:val="none"/>
        </w:rPr>
      </w:pPr>
      <w:r w:rsidRPr="00AE4243">
        <w:rPr>
          <w:rFonts w:ascii="Times New Roman" w:eastAsia="Times New Roman" w:hAnsi="Times New Roman" w:cs="Times New Roman"/>
          <w:b/>
          <w:bCs/>
          <w:color w:val="000000"/>
          <w:kern w:val="0"/>
          <w:sz w:val="28"/>
          <w:szCs w:val="28"/>
          <w:lang w:val="en-US" w:eastAsia="ru-RU"/>
          <w14:ligatures w14:val="none"/>
        </w:rPr>
        <w:t>June 3, 2026</w:t>
      </w:r>
      <w:r w:rsidRPr="00AE4243">
        <w:rPr>
          <w:rFonts w:ascii="Times New Roman" w:eastAsia="Times New Roman" w:hAnsi="Times New Roman" w:cs="Times New Roman"/>
          <w:color w:val="000000"/>
          <w:kern w:val="0"/>
          <w:sz w:val="28"/>
          <w:szCs w:val="28"/>
          <w:lang w:val="en-US" w:eastAsia="ru-RU"/>
          <w14:ligatures w14:val="none"/>
        </w:rPr>
        <w:br/>
      </w:r>
      <w:r w:rsidRPr="00AE4243">
        <w:rPr>
          <w:rFonts w:ascii="Times New Roman" w:eastAsia="Times New Roman" w:hAnsi="Times New Roman" w:cs="Times New Roman"/>
          <w:b/>
          <w:bCs/>
          <w:color w:val="000000"/>
          <w:kern w:val="0"/>
          <w:sz w:val="28"/>
          <w:szCs w:val="28"/>
          <w:lang w:val="en-US" w:eastAsia="ru-RU"/>
          <w14:ligatures w14:val="none"/>
        </w:rPr>
        <w:t>St. Petersburg</w:t>
      </w:r>
    </w:p>
    <w:p w:rsidR="00AE4243" w:rsidRPr="00AE4243" w:rsidRDefault="00AE4243" w:rsidP="00AE4243">
      <w:pPr>
        <w:spacing w:line="276" w:lineRule="auto"/>
        <w:rPr>
          <w:rFonts w:ascii="Times New Roman" w:eastAsia="Times New Roman" w:hAnsi="Times New Roman" w:cs="Times New Roman"/>
          <w:color w:val="000000"/>
          <w:kern w:val="0"/>
          <w:sz w:val="28"/>
          <w:szCs w:val="28"/>
          <w:lang w:val="en-US" w:eastAsia="ru-RU"/>
          <w14:ligatures w14:val="none"/>
        </w:rPr>
      </w:pPr>
    </w:p>
    <w:p w:rsidR="00AE4243" w:rsidRDefault="00AE4243" w:rsidP="00AE4243">
      <w:pPr>
        <w:spacing w:line="276" w:lineRule="auto"/>
        <w:jc w:val="center"/>
        <w:outlineLvl w:val="0"/>
        <w:rPr>
          <w:rFonts w:ascii="Times New Roman" w:eastAsia="Times New Roman" w:hAnsi="Times New Roman" w:cs="Times New Roman"/>
          <w:b/>
          <w:bCs/>
          <w:color w:val="000000"/>
          <w:kern w:val="36"/>
          <w:sz w:val="28"/>
          <w:szCs w:val="28"/>
          <w:lang w:val="en-US" w:eastAsia="ru-RU"/>
          <w14:ligatures w14:val="none"/>
        </w:rPr>
      </w:pPr>
      <w:r w:rsidRPr="00AE4243">
        <w:rPr>
          <w:rFonts w:ascii="Times New Roman" w:eastAsia="Times New Roman" w:hAnsi="Times New Roman" w:cs="Times New Roman"/>
          <w:b/>
          <w:bCs/>
          <w:color w:val="000000"/>
          <w:kern w:val="36"/>
          <w:sz w:val="28"/>
          <w:szCs w:val="28"/>
          <w:lang w:val="en-US" w:eastAsia="ru-RU"/>
          <w14:ligatures w14:val="none"/>
        </w:rPr>
        <w:t>Press Release</w:t>
      </w:r>
    </w:p>
    <w:p w:rsidR="00AE4243" w:rsidRPr="00AE4243" w:rsidRDefault="00AE4243" w:rsidP="00AE4243">
      <w:pPr>
        <w:spacing w:line="276" w:lineRule="auto"/>
        <w:jc w:val="center"/>
        <w:outlineLvl w:val="0"/>
        <w:rPr>
          <w:rFonts w:ascii="Times New Roman" w:eastAsia="Times New Roman" w:hAnsi="Times New Roman" w:cs="Times New Roman"/>
          <w:b/>
          <w:bCs/>
          <w:color w:val="000000"/>
          <w:kern w:val="36"/>
          <w:sz w:val="28"/>
          <w:szCs w:val="28"/>
          <w:lang w:val="en-US" w:eastAsia="ru-RU"/>
          <w14:ligatures w14:val="none"/>
        </w:rPr>
      </w:pPr>
    </w:p>
    <w:p w:rsidR="00AE4243" w:rsidRDefault="00AE4243" w:rsidP="00AE4243">
      <w:pPr>
        <w:spacing w:line="276" w:lineRule="auto"/>
        <w:jc w:val="center"/>
        <w:outlineLvl w:val="1"/>
        <w:rPr>
          <w:rFonts w:ascii="Times New Roman" w:eastAsia="Times New Roman" w:hAnsi="Times New Roman" w:cs="Times New Roman"/>
          <w:b/>
          <w:bCs/>
          <w:color w:val="000000"/>
          <w:kern w:val="0"/>
          <w:sz w:val="28"/>
          <w:szCs w:val="28"/>
          <w:lang w:val="en-US" w:eastAsia="ru-RU"/>
          <w14:ligatures w14:val="none"/>
        </w:rPr>
      </w:pPr>
      <w:proofErr w:type="spellStart"/>
      <w:r w:rsidRPr="00AE4243">
        <w:rPr>
          <w:rFonts w:ascii="Times New Roman" w:eastAsia="Times New Roman" w:hAnsi="Times New Roman" w:cs="Times New Roman"/>
          <w:b/>
          <w:bCs/>
          <w:color w:val="000000"/>
          <w:kern w:val="0"/>
          <w:sz w:val="28"/>
          <w:szCs w:val="28"/>
          <w:lang w:val="en-US" w:eastAsia="ru-RU"/>
          <w14:ligatures w14:val="none"/>
        </w:rPr>
        <w:t>Nikas</w:t>
      </w:r>
      <w:proofErr w:type="spellEnd"/>
      <w:r w:rsidRPr="00AE4243">
        <w:rPr>
          <w:rFonts w:ascii="Times New Roman" w:eastAsia="Times New Roman" w:hAnsi="Times New Roman" w:cs="Times New Roman"/>
          <w:b/>
          <w:bCs/>
          <w:color w:val="000000"/>
          <w:kern w:val="0"/>
          <w:sz w:val="28"/>
          <w:szCs w:val="28"/>
          <w:lang w:val="en-US" w:eastAsia="ru-RU"/>
          <w14:ligatures w14:val="none"/>
        </w:rPr>
        <w:t xml:space="preserve"> </w:t>
      </w:r>
      <w:proofErr w:type="spellStart"/>
      <w:r w:rsidRPr="00AE4243">
        <w:rPr>
          <w:rFonts w:ascii="Times New Roman" w:eastAsia="Times New Roman" w:hAnsi="Times New Roman" w:cs="Times New Roman"/>
          <w:b/>
          <w:bCs/>
          <w:color w:val="000000"/>
          <w:kern w:val="0"/>
          <w:sz w:val="28"/>
          <w:szCs w:val="28"/>
          <w:lang w:val="en-US" w:eastAsia="ru-RU"/>
          <w14:ligatures w14:val="none"/>
        </w:rPr>
        <w:t>Safronov’s</w:t>
      </w:r>
      <w:proofErr w:type="spellEnd"/>
      <w:r w:rsidRPr="00AE4243">
        <w:rPr>
          <w:rFonts w:ascii="Times New Roman" w:eastAsia="Times New Roman" w:hAnsi="Times New Roman" w:cs="Times New Roman"/>
          <w:b/>
          <w:bCs/>
          <w:color w:val="000000"/>
          <w:kern w:val="0"/>
          <w:sz w:val="28"/>
          <w:szCs w:val="28"/>
          <w:lang w:val="en-US" w:eastAsia="ru-RU"/>
          <w14:ligatures w14:val="none"/>
        </w:rPr>
        <w:t xml:space="preserve"> Mural </w:t>
      </w:r>
      <w:r w:rsidRPr="00AE4243">
        <w:rPr>
          <w:rFonts w:ascii="Times New Roman" w:eastAsia="Times New Roman" w:hAnsi="Times New Roman" w:cs="Times New Roman"/>
          <w:b/>
          <w:bCs/>
          <w:i/>
          <w:iCs/>
          <w:color w:val="000000"/>
          <w:kern w:val="0"/>
          <w:sz w:val="28"/>
          <w:szCs w:val="28"/>
          <w:lang w:val="en-US" w:eastAsia="ru-RU"/>
          <w14:ligatures w14:val="none"/>
        </w:rPr>
        <w:t xml:space="preserve">“The Life of St. Petersburg Blessed from </w:t>
      </w:r>
      <w:proofErr w:type="spellStart"/>
      <w:proofErr w:type="gramStart"/>
      <w:r w:rsidRPr="00AE4243">
        <w:rPr>
          <w:rFonts w:ascii="Times New Roman" w:eastAsia="Times New Roman" w:hAnsi="Times New Roman" w:cs="Times New Roman"/>
          <w:b/>
          <w:bCs/>
          <w:i/>
          <w:iCs/>
          <w:color w:val="000000"/>
          <w:kern w:val="0"/>
          <w:sz w:val="28"/>
          <w:szCs w:val="28"/>
          <w:lang w:val="en-US" w:eastAsia="ru-RU"/>
          <w14:ligatures w14:val="none"/>
        </w:rPr>
        <w:t>Above”</w:t>
      </w:r>
      <w:r w:rsidRPr="00AE4243">
        <w:rPr>
          <w:rFonts w:ascii="Times New Roman" w:eastAsia="Times New Roman" w:hAnsi="Times New Roman" w:cs="Times New Roman"/>
          <w:b/>
          <w:bCs/>
          <w:color w:val="000000"/>
          <w:kern w:val="0"/>
          <w:sz w:val="28"/>
          <w:szCs w:val="28"/>
          <w:lang w:val="en-US" w:eastAsia="ru-RU"/>
          <w14:ligatures w14:val="none"/>
        </w:rPr>
        <w:t>Becomes</w:t>
      </w:r>
      <w:proofErr w:type="spellEnd"/>
      <w:proofErr w:type="gramEnd"/>
      <w:r w:rsidRPr="00AE4243">
        <w:rPr>
          <w:rFonts w:ascii="Times New Roman" w:eastAsia="Times New Roman" w:hAnsi="Times New Roman" w:cs="Times New Roman"/>
          <w:b/>
          <w:bCs/>
          <w:color w:val="000000"/>
          <w:kern w:val="0"/>
          <w:sz w:val="28"/>
          <w:szCs w:val="28"/>
          <w:lang w:val="en-US" w:eastAsia="ru-RU"/>
          <w14:ligatures w14:val="none"/>
        </w:rPr>
        <w:t xml:space="preserve"> One of the Most Discussed Art Installations at SPIEF 2026</w:t>
      </w:r>
    </w:p>
    <w:p w:rsidR="00AE4243" w:rsidRPr="00AE4243" w:rsidRDefault="00AE4243" w:rsidP="00AE4243">
      <w:pPr>
        <w:spacing w:line="276" w:lineRule="auto"/>
        <w:jc w:val="center"/>
        <w:outlineLvl w:val="1"/>
        <w:rPr>
          <w:rFonts w:ascii="Times New Roman" w:eastAsia="Times New Roman" w:hAnsi="Times New Roman" w:cs="Times New Roman"/>
          <w:b/>
          <w:bCs/>
          <w:color w:val="000000"/>
          <w:kern w:val="0"/>
          <w:sz w:val="28"/>
          <w:szCs w:val="28"/>
          <w:lang w:val="en-US" w:eastAsia="ru-RU"/>
          <w14:ligatures w14:val="none"/>
        </w:rPr>
      </w:pPr>
    </w:p>
    <w:p w:rsidR="00AE4243" w:rsidRPr="00AE4243" w:rsidRDefault="00AE4243" w:rsidP="00AE4243">
      <w:pPr>
        <w:spacing w:line="276" w:lineRule="auto"/>
        <w:ind w:firstLine="709"/>
        <w:jc w:val="both"/>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color w:val="000000"/>
          <w:kern w:val="0"/>
          <w:sz w:val="28"/>
          <w:szCs w:val="28"/>
          <w:lang w:val="en-US" w:eastAsia="ru-RU"/>
          <w14:ligatures w14:val="none"/>
        </w:rPr>
        <w:t xml:space="preserve">People’s Artist of the Russian Federation </w:t>
      </w:r>
      <w:proofErr w:type="spellStart"/>
      <w:r w:rsidRPr="00AE4243">
        <w:rPr>
          <w:rFonts w:ascii="Times New Roman" w:eastAsia="Times New Roman" w:hAnsi="Times New Roman" w:cs="Times New Roman"/>
          <w:color w:val="000000"/>
          <w:kern w:val="0"/>
          <w:sz w:val="28"/>
          <w:szCs w:val="28"/>
          <w:lang w:val="en-US" w:eastAsia="ru-RU"/>
          <w14:ligatures w14:val="none"/>
        </w:rPr>
        <w:t>Nikas</w:t>
      </w:r>
      <w:proofErr w:type="spellEnd"/>
      <w:r w:rsidRPr="00AE4243">
        <w:rPr>
          <w:rFonts w:ascii="Times New Roman" w:eastAsia="Times New Roman" w:hAnsi="Times New Roman" w:cs="Times New Roman"/>
          <w:color w:val="000000"/>
          <w:kern w:val="0"/>
          <w:sz w:val="28"/>
          <w:szCs w:val="28"/>
          <w:lang w:val="en-US" w:eastAsia="ru-RU"/>
          <w14:ligatures w14:val="none"/>
        </w:rPr>
        <w:t xml:space="preserve"> </w:t>
      </w:r>
      <w:proofErr w:type="spellStart"/>
      <w:r w:rsidRPr="00AE4243">
        <w:rPr>
          <w:rFonts w:ascii="Times New Roman" w:eastAsia="Times New Roman" w:hAnsi="Times New Roman" w:cs="Times New Roman"/>
          <w:color w:val="000000"/>
          <w:kern w:val="0"/>
          <w:sz w:val="28"/>
          <w:szCs w:val="28"/>
          <w:lang w:val="en-US" w:eastAsia="ru-RU"/>
          <w14:ligatures w14:val="none"/>
        </w:rPr>
        <w:t>Safronov</w:t>
      </w:r>
      <w:proofErr w:type="spellEnd"/>
      <w:r w:rsidRPr="00AE4243">
        <w:rPr>
          <w:rFonts w:ascii="Times New Roman" w:eastAsia="Times New Roman" w:hAnsi="Times New Roman" w:cs="Times New Roman"/>
          <w:color w:val="000000"/>
          <w:kern w:val="0"/>
          <w:sz w:val="28"/>
          <w:szCs w:val="28"/>
          <w:lang w:val="en-US" w:eastAsia="ru-RU"/>
          <w14:ligatures w14:val="none"/>
        </w:rPr>
        <w:t xml:space="preserve"> has unveiled his new work, </w:t>
      </w:r>
      <w:r w:rsidRPr="00AE4243">
        <w:rPr>
          <w:rFonts w:ascii="Times New Roman" w:eastAsia="Times New Roman" w:hAnsi="Times New Roman" w:cs="Times New Roman"/>
          <w:i/>
          <w:iCs/>
          <w:color w:val="000000"/>
          <w:kern w:val="0"/>
          <w:sz w:val="28"/>
          <w:szCs w:val="28"/>
          <w:lang w:val="en-US" w:eastAsia="ru-RU"/>
          <w14:ligatures w14:val="none"/>
        </w:rPr>
        <w:t>“The Life of St. Petersburg Blessed from Above.”</w:t>
      </w:r>
      <w:r w:rsidRPr="00AE4243">
        <w:rPr>
          <w:rFonts w:ascii="Times New Roman" w:eastAsia="Times New Roman" w:hAnsi="Times New Roman" w:cs="Times New Roman"/>
          <w:color w:val="000000"/>
          <w:kern w:val="0"/>
          <w:sz w:val="28"/>
          <w:szCs w:val="28"/>
          <w:lang w:val="en-US" w:eastAsia="ru-RU"/>
          <w14:ligatures w14:val="none"/>
        </w:rPr>
        <w:t> The mural, which has become one of the most talked-about art installations at SPIEF 2026, is displayed at the official stand of St. Petersburg.</w:t>
      </w:r>
    </w:p>
    <w:p w:rsidR="00AE4243" w:rsidRPr="00AE4243" w:rsidRDefault="00AE4243" w:rsidP="00AE4243">
      <w:pPr>
        <w:spacing w:line="276" w:lineRule="auto"/>
        <w:ind w:firstLine="709"/>
        <w:jc w:val="both"/>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color w:val="000000"/>
          <w:kern w:val="0"/>
          <w:sz w:val="28"/>
          <w:szCs w:val="28"/>
          <w:lang w:val="en-US" w:eastAsia="ru-RU"/>
          <w14:ligatures w14:val="none"/>
        </w:rPr>
        <w:t xml:space="preserve">In this new work, </w:t>
      </w:r>
      <w:proofErr w:type="spellStart"/>
      <w:r w:rsidRPr="00AE4243">
        <w:rPr>
          <w:rFonts w:ascii="Times New Roman" w:eastAsia="Times New Roman" w:hAnsi="Times New Roman" w:cs="Times New Roman"/>
          <w:color w:val="000000"/>
          <w:kern w:val="0"/>
          <w:sz w:val="28"/>
          <w:szCs w:val="28"/>
          <w:lang w:val="en-US" w:eastAsia="ru-RU"/>
          <w14:ligatures w14:val="none"/>
        </w:rPr>
        <w:t>Safronov</w:t>
      </w:r>
      <w:proofErr w:type="spellEnd"/>
      <w:r w:rsidRPr="00AE4243">
        <w:rPr>
          <w:rFonts w:ascii="Times New Roman" w:eastAsia="Times New Roman" w:hAnsi="Times New Roman" w:cs="Times New Roman"/>
          <w:color w:val="000000"/>
          <w:kern w:val="0"/>
          <w:sz w:val="28"/>
          <w:szCs w:val="28"/>
          <w:lang w:val="en-US" w:eastAsia="ru-RU"/>
          <w14:ligatures w14:val="none"/>
        </w:rPr>
        <w:t xml:space="preserve"> presents St. Petersburg as a city existing beyond time, simultaneously rooted in both the past and the present. The viewer is immersed in a panoramic view of the historic center of Russia’s northern capital, featuring the majestic dome of St. Isaac’s Cathedral and the soaring spire of the Admiralty. Yet these landmarks are depicted not merely as architectural symbols of the city, but as silent guardians of time itself. This concept is reinforced by the presence of sailing ships from the era of Peter the Great alongside barely discernible contemporary buildings.</w:t>
      </w:r>
    </w:p>
    <w:p w:rsidR="00AE4243" w:rsidRPr="00AE4243" w:rsidRDefault="00AE4243" w:rsidP="00AE4243">
      <w:pPr>
        <w:spacing w:line="276" w:lineRule="auto"/>
        <w:ind w:firstLine="709"/>
        <w:jc w:val="both"/>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color w:val="000000"/>
          <w:kern w:val="0"/>
          <w:sz w:val="28"/>
          <w:szCs w:val="28"/>
          <w:lang w:val="en-US" w:eastAsia="ru-RU"/>
          <w14:ligatures w14:val="none"/>
        </w:rPr>
        <w:t>In the upper part of the composition, a subtle celestial hand emerges from light and clouds — an image of a higher power blessing the city. This ethereal presence enhances the sense of St. Petersburg’s uniqueness and suggests an invisible divine force watching over it, transforming the work into a metaphor for the city’s special historical and spiritual mission.</w:t>
      </w:r>
    </w:p>
    <w:p w:rsidR="00AE4243" w:rsidRDefault="00AE4243" w:rsidP="00AE4243">
      <w:pPr>
        <w:spacing w:line="276" w:lineRule="auto"/>
        <w:ind w:firstLine="709"/>
        <w:jc w:val="both"/>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color w:val="000000"/>
          <w:kern w:val="0"/>
          <w:sz w:val="28"/>
          <w:szCs w:val="28"/>
          <w:lang w:val="en-US" w:eastAsia="ru-RU"/>
          <w14:ligatures w14:val="none"/>
        </w:rPr>
        <w:t xml:space="preserve">“This work is especially personal to me. Every city has its own face, but St. Petersburg possesses a soul filled with divine light. To me, it is an eternal city, existing beyond the laws of time — majestic, vibrant, and multifaceted in every era. Here, the past and the future complement one another, reflected in the same waters. I truly believe that St. Petersburg is blessed from above. The city has endured so many trials, yet it has preserved its beauty, sensitivity, and spirituality. That is not a coincidence; it is destiny. I am pleased that SPIEF has become the platform for this work. Here at the forum, people speak about the future, while my mural serves as a reminder that no future can exist without the lessons of the past,” commented </w:t>
      </w:r>
      <w:proofErr w:type="spellStart"/>
      <w:r w:rsidRPr="00AE4243">
        <w:rPr>
          <w:rFonts w:ascii="Times New Roman" w:eastAsia="Times New Roman" w:hAnsi="Times New Roman" w:cs="Times New Roman"/>
          <w:color w:val="000000"/>
          <w:kern w:val="0"/>
          <w:sz w:val="28"/>
          <w:szCs w:val="28"/>
          <w:lang w:val="en-US" w:eastAsia="ru-RU"/>
          <w14:ligatures w14:val="none"/>
        </w:rPr>
        <w:t>Nikas</w:t>
      </w:r>
      <w:proofErr w:type="spellEnd"/>
      <w:r w:rsidRPr="00AE4243">
        <w:rPr>
          <w:rFonts w:ascii="Times New Roman" w:eastAsia="Times New Roman" w:hAnsi="Times New Roman" w:cs="Times New Roman"/>
          <w:color w:val="000000"/>
          <w:kern w:val="0"/>
          <w:sz w:val="28"/>
          <w:szCs w:val="28"/>
          <w:lang w:val="en-US" w:eastAsia="ru-RU"/>
          <w14:ligatures w14:val="none"/>
        </w:rPr>
        <w:t xml:space="preserve"> </w:t>
      </w:r>
      <w:proofErr w:type="spellStart"/>
      <w:r w:rsidRPr="00AE4243">
        <w:rPr>
          <w:rFonts w:ascii="Times New Roman" w:eastAsia="Times New Roman" w:hAnsi="Times New Roman" w:cs="Times New Roman"/>
          <w:color w:val="000000"/>
          <w:kern w:val="0"/>
          <w:sz w:val="28"/>
          <w:szCs w:val="28"/>
          <w:lang w:val="en-US" w:eastAsia="ru-RU"/>
          <w14:ligatures w14:val="none"/>
        </w:rPr>
        <w:t>Safronov</w:t>
      </w:r>
      <w:proofErr w:type="spellEnd"/>
      <w:r w:rsidRPr="00AE4243">
        <w:rPr>
          <w:rFonts w:ascii="Times New Roman" w:eastAsia="Times New Roman" w:hAnsi="Times New Roman" w:cs="Times New Roman"/>
          <w:color w:val="000000"/>
          <w:kern w:val="0"/>
          <w:sz w:val="28"/>
          <w:szCs w:val="28"/>
          <w:lang w:val="en-US" w:eastAsia="ru-RU"/>
          <w14:ligatures w14:val="none"/>
        </w:rPr>
        <w:t>.</w:t>
      </w:r>
    </w:p>
    <w:p w:rsidR="00AE4243" w:rsidRPr="00AE4243" w:rsidRDefault="00AE4243" w:rsidP="00AE4243">
      <w:pPr>
        <w:spacing w:line="276" w:lineRule="auto"/>
        <w:ind w:firstLine="709"/>
        <w:jc w:val="both"/>
        <w:rPr>
          <w:rFonts w:ascii="Times New Roman" w:eastAsia="Times New Roman" w:hAnsi="Times New Roman" w:cs="Times New Roman"/>
          <w:color w:val="000000"/>
          <w:kern w:val="0"/>
          <w:sz w:val="28"/>
          <w:szCs w:val="28"/>
          <w:lang w:val="en-US" w:eastAsia="ru-RU"/>
          <w14:ligatures w14:val="none"/>
        </w:rPr>
      </w:pPr>
    </w:p>
    <w:p w:rsidR="00AE4243" w:rsidRPr="00AE4243" w:rsidRDefault="00AE4243" w:rsidP="00AE4243">
      <w:pPr>
        <w:spacing w:line="276" w:lineRule="auto"/>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b/>
          <w:bCs/>
          <w:color w:val="000000"/>
          <w:kern w:val="0"/>
          <w:sz w:val="28"/>
          <w:szCs w:val="28"/>
          <w:lang w:val="en-US" w:eastAsia="ru-RU"/>
          <w14:ligatures w14:val="none"/>
        </w:rPr>
        <w:t>Contacts:</w:t>
      </w:r>
    </w:p>
    <w:p w:rsidR="00AE4243" w:rsidRPr="00AE4243" w:rsidRDefault="00AE4243" w:rsidP="00AE4243">
      <w:pPr>
        <w:spacing w:line="276" w:lineRule="auto"/>
        <w:rPr>
          <w:rFonts w:ascii="Times New Roman" w:eastAsia="Times New Roman" w:hAnsi="Times New Roman" w:cs="Times New Roman"/>
          <w:color w:val="000000"/>
          <w:kern w:val="0"/>
          <w:sz w:val="28"/>
          <w:szCs w:val="28"/>
          <w:lang w:val="en-US" w:eastAsia="ru-RU"/>
          <w14:ligatures w14:val="none"/>
        </w:rPr>
      </w:pPr>
      <w:r w:rsidRPr="00AE4243">
        <w:rPr>
          <w:rFonts w:ascii="Times New Roman" w:eastAsia="Times New Roman" w:hAnsi="Times New Roman" w:cs="Times New Roman"/>
          <w:color w:val="000000"/>
          <w:kern w:val="0"/>
          <w:sz w:val="28"/>
          <w:szCs w:val="28"/>
          <w:lang w:val="en-US" w:eastAsia="ru-RU"/>
          <w14:ligatures w14:val="none"/>
        </w:rPr>
        <w:t xml:space="preserve">Nikita </w:t>
      </w:r>
      <w:proofErr w:type="spellStart"/>
      <w:r w:rsidRPr="00AE4243">
        <w:rPr>
          <w:rFonts w:ascii="Times New Roman" w:eastAsia="Times New Roman" w:hAnsi="Times New Roman" w:cs="Times New Roman"/>
          <w:color w:val="000000"/>
          <w:kern w:val="0"/>
          <w:sz w:val="28"/>
          <w:szCs w:val="28"/>
          <w:lang w:val="en-US" w:eastAsia="ru-RU"/>
          <w14:ligatures w14:val="none"/>
        </w:rPr>
        <w:t>Prokshin</w:t>
      </w:r>
      <w:proofErr w:type="spellEnd"/>
      <w:r w:rsidRPr="00AE4243">
        <w:rPr>
          <w:rFonts w:ascii="Times New Roman" w:eastAsia="Times New Roman" w:hAnsi="Times New Roman" w:cs="Times New Roman"/>
          <w:color w:val="000000"/>
          <w:kern w:val="0"/>
          <w:sz w:val="28"/>
          <w:szCs w:val="28"/>
          <w:lang w:val="en-US" w:eastAsia="ru-RU"/>
          <w14:ligatures w14:val="none"/>
        </w:rPr>
        <w:br/>
        <w:t xml:space="preserve">PR Manager for People’s Artist of the Russian Federation </w:t>
      </w:r>
      <w:proofErr w:type="spellStart"/>
      <w:r w:rsidRPr="00AE4243">
        <w:rPr>
          <w:rFonts w:ascii="Times New Roman" w:eastAsia="Times New Roman" w:hAnsi="Times New Roman" w:cs="Times New Roman"/>
          <w:color w:val="000000"/>
          <w:kern w:val="0"/>
          <w:sz w:val="28"/>
          <w:szCs w:val="28"/>
          <w:lang w:val="en-US" w:eastAsia="ru-RU"/>
          <w14:ligatures w14:val="none"/>
        </w:rPr>
        <w:t>Nikas</w:t>
      </w:r>
      <w:proofErr w:type="spellEnd"/>
      <w:r w:rsidRPr="00AE4243">
        <w:rPr>
          <w:rFonts w:ascii="Times New Roman" w:eastAsia="Times New Roman" w:hAnsi="Times New Roman" w:cs="Times New Roman"/>
          <w:color w:val="000000"/>
          <w:kern w:val="0"/>
          <w:sz w:val="28"/>
          <w:szCs w:val="28"/>
          <w:lang w:val="en-US" w:eastAsia="ru-RU"/>
          <w14:ligatures w14:val="none"/>
        </w:rPr>
        <w:t xml:space="preserve"> </w:t>
      </w:r>
      <w:proofErr w:type="spellStart"/>
      <w:r w:rsidRPr="00AE4243">
        <w:rPr>
          <w:rFonts w:ascii="Times New Roman" w:eastAsia="Times New Roman" w:hAnsi="Times New Roman" w:cs="Times New Roman"/>
          <w:color w:val="000000"/>
          <w:kern w:val="0"/>
          <w:sz w:val="28"/>
          <w:szCs w:val="28"/>
          <w:lang w:val="en-US" w:eastAsia="ru-RU"/>
          <w14:ligatures w14:val="none"/>
        </w:rPr>
        <w:t>Safronov</w:t>
      </w:r>
      <w:proofErr w:type="spellEnd"/>
    </w:p>
    <w:p w:rsidR="00AE4243" w:rsidRPr="00AE4243" w:rsidRDefault="00AE4243" w:rsidP="00AE4243">
      <w:pPr>
        <w:spacing w:line="276" w:lineRule="auto"/>
        <w:rPr>
          <w:rFonts w:ascii="Times New Roman" w:eastAsia="Times New Roman" w:hAnsi="Times New Roman" w:cs="Times New Roman"/>
          <w:color w:val="000000"/>
          <w:kern w:val="0"/>
          <w:sz w:val="28"/>
          <w:szCs w:val="28"/>
          <w:lang w:eastAsia="ru-RU"/>
          <w14:ligatures w14:val="none"/>
        </w:rPr>
      </w:pPr>
      <w:r w:rsidRPr="00AE4243">
        <w:rPr>
          <w:rFonts w:ascii="Times New Roman" w:eastAsia="Times New Roman" w:hAnsi="Times New Roman" w:cs="Times New Roman"/>
          <w:color w:val="000000"/>
          <w:kern w:val="0"/>
          <w:sz w:val="28"/>
          <w:szCs w:val="28"/>
          <w:lang w:eastAsia="ru-RU"/>
          <w14:ligatures w14:val="none"/>
        </w:rPr>
        <w:lastRenderedPageBreak/>
        <w:t>+7 (962) 978-85-50</w:t>
      </w:r>
      <w:r w:rsidRPr="00AE4243">
        <w:rPr>
          <w:rFonts w:ascii="Times New Roman" w:eastAsia="Times New Roman" w:hAnsi="Times New Roman" w:cs="Times New Roman"/>
          <w:color w:val="000000"/>
          <w:kern w:val="0"/>
          <w:sz w:val="28"/>
          <w:szCs w:val="28"/>
          <w:lang w:eastAsia="ru-RU"/>
          <w14:ligatures w14:val="none"/>
        </w:rPr>
        <w:br/>
      </w:r>
      <w:hyperlink r:id="rId4" w:history="1">
        <w:r w:rsidRPr="00AE4243">
          <w:rPr>
            <w:rFonts w:ascii="Times New Roman" w:eastAsia="Times New Roman" w:hAnsi="Times New Roman" w:cs="Times New Roman"/>
            <w:color w:val="0000FF"/>
            <w:kern w:val="0"/>
            <w:sz w:val="28"/>
            <w:szCs w:val="28"/>
            <w:u w:val="single"/>
            <w:lang w:eastAsia="ru-RU"/>
            <w14:ligatures w14:val="none"/>
          </w:rPr>
          <w:t>pr@nikas.ru</w:t>
        </w:r>
      </w:hyperlink>
    </w:p>
    <w:p w:rsidR="00237FE9" w:rsidRPr="00AE4243" w:rsidRDefault="00237FE9" w:rsidP="00AE4243">
      <w:pPr>
        <w:spacing w:line="276" w:lineRule="auto"/>
        <w:rPr>
          <w:sz w:val="28"/>
          <w:szCs w:val="28"/>
        </w:rPr>
      </w:pPr>
    </w:p>
    <w:sectPr w:rsidR="00237FE9" w:rsidRPr="00AE42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43"/>
    <w:rsid w:val="00237FE9"/>
    <w:rsid w:val="00AE4243"/>
    <w:rsid w:val="00D21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4DE20932"/>
  <w15:chartTrackingRefBased/>
  <w15:docId w15:val="{7A8FA53B-920B-0341-85BA-571CBD342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AE4243"/>
    <w:pPr>
      <w:spacing w:before="100" w:beforeAutospacing="1" w:after="100" w:afterAutospacing="1"/>
      <w:outlineLvl w:val="0"/>
    </w:pPr>
    <w:rPr>
      <w:rFonts w:ascii="Times New Roman" w:eastAsia="Times New Roman" w:hAnsi="Times New Roman" w:cs="Times New Roman"/>
      <w:b/>
      <w:bCs/>
      <w:kern w:val="36"/>
      <w:sz w:val="48"/>
      <w:szCs w:val="48"/>
      <w:lang w:eastAsia="ru-RU"/>
      <w14:ligatures w14:val="none"/>
    </w:rPr>
  </w:style>
  <w:style w:type="paragraph" w:styleId="2">
    <w:name w:val="heading 2"/>
    <w:basedOn w:val="a"/>
    <w:link w:val="20"/>
    <w:uiPriority w:val="9"/>
    <w:qFormat/>
    <w:rsid w:val="00AE4243"/>
    <w:pPr>
      <w:spacing w:before="100" w:beforeAutospacing="1" w:after="100" w:afterAutospacing="1"/>
      <w:outlineLvl w:val="1"/>
    </w:pPr>
    <w:rPr>
      <w:rFonts w:ascii="Times New Roman" w:eastAsia="Times New Roman" w:hAnsi="Times New Roman" w:cs="Times New Roman"/>
      <w:b/>
      <w:bCs/>
      <w:kern w:val="0"/>
      <w:sz w:val="36"/>
      <w:szCs w:val="3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4243"/>
    <w:rPr>
      <w:rFonts w:ascii="Times New Roman" w:eastAsia="Times New Roman" w:hAnsi="Times New Roman" w:cs="Times New Roman"/>
      <w:b/>
      <w:bCs/>
      <w:kern w:val="36"/>
      <w:sz w:val="48"/>
      <w:szCs w:val="48"/>
      <w:lang w:eastAsia="ru-RU"/>
      <w14:ligatures w14:val="none"/>
    </w:rPr>
  </w:style>
  <w:style w:type="character" w:customStyle="1" w:styleId="20">
    <w:name w:val="Заголовок 2 Знак"/>
    <w:basedOn w:val="a0"/>
    <w:link w:val="2"/>
    <w:uiPriority w:val="9"/>
    <w:rsid w:val="00AE4243"/>
    <w:rPr>
      <w:rFonts w:ascii="Times New Roman" w:eastAsia="Times New Roman" w:hAnsi="Times New Roman" w:cs="Times New Roman"/>
      <w:b/>
      <w:bCs/>
      <w:kern w:val="0"/>
      <w:sz w:val="36"/>
      <w:szCs w:val="36"/>
      <w:lang w:eastAsia="ru-RU"/>
      <w14:ligatures w14:val="none"/>
    </w:rPr>
  </w:style>
  <w:style w:type="paragraph" w:styleId="a3">
    <w:name w:val="Normal (Web)"/>
    <w:basedOn w:val="a"/>
    <w:uiPriority w:val="99"/>
    <w:semiHidden/>
    <w:unhideWhenUsed/>
    <w:rsid w:val="00AE4243"/>
    <w:pPr>
      <w:spacing w:before="100" w:beforeAutospacing="1" w:after="100" w:afterAutospacing="1"/>
    </w:pPr>
    <w:rPr>
      <w:rFonts w:ascii="Times New Roman" w:eastAsia="Times New Roman" w:hAnsi="Times New Roman" w:cs="Times New Roman"/>
      <w:kern w:val="0"/>
      <w:lang w:eastAsia="ru-RU"/>
      <w14:ligatures w14:val="none"/>
    </w:rPr>
  </w:style>
  <w:style w:type="character" w:styleId="a4">
    <w:name w:val="Strong"/>
    <w:basedOn w:val="a0"/>
    <w:uiPriority w:val="22"/>
    <w:qFormat/>
    <w:rsid w:val="00AE4243"/>
    <w:rPr>
      <w:b/>
      <w:bCs/>
    </w:rPr>
  </w:style>
  <w:style w:type="character" w:customStyle="1" w:styleId="apple-converted-space">
    <w:name w:val="apple-converted-space"/>
    <w:basedOn w:val="a0"/>
    <w:rsid w:val="00AE4243"/>
  </w:style>
  <w:style w:type="character" w:styleId="a5">
    <w:name w:val="Emphasis"/>
    <w:basedOn w:val="a0"/>
    <w:uiPriority w:val="20"/>
    <w:qFormat/>
    <w:rsid w:val="00AE4243"/>
    <w:rPr>
      <w:i/>
      <w:iCs/>
    </w:rPr>
  </w:style>
  <w:style w:type="character" w:styleId="a6">
    <w:name w:val="Hyperlink"/>
    <w:basedOn w:val="a0"/>
    <w:uiPriority w:val="99"/>
    <w:semiHidden/>
    <w:unhideWhenUsed/>
    <w:rsid w:val="00AE42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8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nika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Жасмина Сулейманова</dc:creator>
  <cp:keywords/>
  <dc:description/>
  <cp:lastModifiedBy>Жасмина Сулейманова</cp:lastModifiedBy>
  <cp:revision>1</cp:revision>
  <dcterms:created xsi:type="dcterms:W3CDTF">2026-06-04T21:16:00Z</dcterms:created>
  <dcterms:modified xsi:type="dcterms:W3CDTF">2026-06-04T21:17:00Z</dcterms:modified>
</cp:coreProperties>
</file>